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970" w:rsidRPr="000A528F" w:rsidRDefault="00795970" w:rsidP="00795970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795970" w:rsidRPr="000A528F" w:rsidRDefault="00795970" w:rsidP="00795970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spellStart"/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>Новокашировская</w:t>
      </w:r>
      <w:proofErr w:type="spellEnd"/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средняя общеобразовательная школа»</w:t>
      </w:r>
    </w:p>
    <w:p w:rsidR="00795970" w:rsidRPr="000A528F" w:rsidRDefault="00795970" w:rsidP="00795970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>Альметьевского</w:t>
      </w:r>
      <w:proofErr w:type="spellEnd"/>
      <w:r w:rsidRPr="000A52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«Принято»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Педагогическим советом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</w:t>
      </w:r>
      <w:r w:rsidR="00021131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протокол от 31 августа  2018</w:t>
      </w: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года №1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                             Вв</w:t>
      </w:r>
      <w:r w:rsidR="00021131">
        <w:rPr>
          <w:rFonts w:ascii="Times New Roman" w:hAnsi="Times New Roman" w:cs="Times New Roman"/>
          <w:bCs/>
          <w:sz w:val="24"/>
          <w:szCs w:val="24"/>
          <w:lang w:eastAsia="ar-SA"/>
        </w:rPr>
        <w:t>едено приказом от 31августа 2018г. №79</w:t>
      </w:r>
    </w:p>
    <w:p w:rsidR="00795970" w:rsidRDefault="00795970" w:rsidP="00795970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Новокашировская</w:t>
      </w:r>
      <w:proofErr w:type="spellEnd"/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СОШ»</w:t>
      </w:r>
    </w:p>
    <w:p w:rsidR="00021131" w:rsidRPr="000A528F" w:rsidRDefault="00021131" w:rsidP="00795970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___________   </w:t>
      </w:r>
      <w:proofErr w:type="spellStart"/>
      <w:r w:rsidR="00021131">
        <w:rPr>
          <w:rFonts w:ascii="Times New Roman" w:hAnsi="Times New Roman" w:cs="Times New Roman"/>
          <w:bCs/>
          <w:sz w:val="24"/>
          <w:szCs w:val="24"/>
          <w:lang w:eastAsia="ar-SA"/>
        </w:rPr>
        <w:t>Л.Р.Ризатдинова</w:t>
      </w:r>
      <w:proofErr w:type="spellEnd"/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>Рабочая программа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по предмету биология для 8 класса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(2 часа</w:t>
      </w:r>
      <w:r w:rsidRPr="000A528F">
        <w:rPr>
          <w:rFonts w:ascii="Times New Roman" w:hAnsi="Times New Roman" w:cs="Times New Roman"/>
          <w:bCs/>
          <w:i/>
          <w:sz w:val="24"/>
          <w:szCs w:val="24"/>
          <w:lang w:eastAsia="ar-SA"/>
        </w:rPr>
        <w:t xml:space="preserve"> </w:t>
      </w:r>
      <w:proofErr w:type="gramStart"/>
      <w:r w:rsidRPr="000A528F">
        <w:rPr>
          <w:rFonts w:ascii="Times New Roman" w:hAnsi="Times New Roman" w:cs="Times New Roman"/>
          <w:bCs/>
          <w:i/>
          <w:sz w:val="24"/>
          <w:szCs w:val="24"/>
          <w:lang w:eastAsia="ar-SA"/>
        </w:rPr>
        <w:t>ч</w:t>
      </w:r>
      <w:proofErr w:type="gramEnd"/>
      <w:r w:rsidRPr="000A528F">
        <w:rPr>
          <w:rFonts w:ascii="Times New Roman" w:hAnsi="Times New Roman" w:cs="Times New Roman"/>
          <w:bCs/>
          <w:i/>
          <w:sz w:val="24"/>
          <w:szCs w:val="24"/>
          <w:lang w:eastAsia="ar-SA"/>
        </w:rPr>
        <w:t>, 70  часов в  год</w:t>
      </w: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)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Составитель: Валеева Г.М.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(учитель биологии и химии первой квалификационной категории)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«Согласовано»</w:t>
      </w:r>
    </w:p>
    <w:p w:rsidR="00795970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Заместитель директора:        </w:t>
      </w:r>
      <w:proofErr w:type="spellStart"/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Насыб</w:t>
      </w:r>
      <w:r w:rsidR="00021131">
        <w:rPr>
          <w:rFonts w:ascii="Times New Roman" w:hAnsi="Times New Roman" w:cs="Times New Roman"/>
          <w:bCs/>
          <w:sz w:val="24"/>
          <w:szCs w:val="24"/>
          <w:lang w:eastAsia="ar-SA"/>
        </w:rPr>
        <w:t>уллина</w:t>
      </w:r>
      <w:proofErr w:type="spellEnd"/>
      <w:r w:rsidR="00021131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Л.Г. от 31 августа   2018</w:t>
      </w: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г.</w:t>
      </w:r>
    </w:p>
    <w:p w:rsidR="00021131" w:rsidRPr="000A528F" w:rsidRDefault="00021131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Подпись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«Рассмотрено»</w:t>
      </w:r>
    </w:p>
    <w:p w:rsidR="00795970" w:rsidRPr="000A528F" w:rsidRDefault="00021131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  <w:lang w:eastAsia="ar-SA"/>
        </w:rPr>
        <w:t>На заседании ШМО, протокол от 29 августа 2018</w:t>
      </w:r>
      <w:r w:rsidR="00795970"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г. №1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Руководитель ШМО:      Хайруллина Г.И.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Подпись          </w:t>
      </w: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795970" w:rsidRPr="000A528F" w:rsidRDefault="00795970" w:rsidP="00795970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                                                            с. Новое </w:t>
      </w:r>
      <w:proofErr w:type="spellStart"/>
      <w:r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>Каширово</w:t>
      </w:r>
      <w:proofErr w:type="spellEnd"/>
    </w:p>
    <w:p w:rsidR="003103BA" w:rsidRPr="000A528F" w:rsidRDefault="00021131" w:rsidP="00654A7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  <w:lang w:eastAsia="ar-SA"/>
        </w:rPr>
        <w:t>2018</w:t>
      </w:r>
      <w:r w:rsidR="00795970" w:rsidRPr="000A52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г.</w:t>
      </w:r>
    </w:p>
    <w:p w:rsidR="00CD6281" w:rsidRPr="000A528F" w:rsidRDefault="00CD6281" w:rsidP="00654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016" w:rsidRPr="000A528F" w:rsidRDefault="00D54016" w:rsidP="00D5401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0A528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>Содержание  учебного предмета, курса</w:t>
      </w:r>
    </w:p>
    <w:p w:rsidR="00D54016" w:rsidRPr="000A528F" w:rsidRDefault="00D54016" w:rsidP="00D5401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Раздел 1. Введение. Науки, изучающие организм человека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Науки, изучающие организм человека: анатомия, физиология, психология и гигиена. Их становление и методы исследования.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2. Происхождение человека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Место человека в систематике. Доказательства животного происхождения человека. Основные этапы эволюции человека. Влияние биологических и социальных факторов на эволюцию человека. Человеческие расы. Человек как вид.</w:t>
      </w:r>
    </w:p>
    <w:p w:rsidR="00D54016" w:rsidRPr="000A528F" w:rsidRDefault="00D54016" w:rsidP="00D540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3. Строение организма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Структура тела. Органы и системы органов. Клеточное строение организма. Ткани. Внешняя и внутренняя среда организма. Строение и функции клетки. Роль ядра в передаче наследственных свойств организма. Органоиды клетки. Деление. Жизненные процессы клетки: обмен веществ, биосинтез и биологическое окисление, их значение. Роль ферментов в обмене веществ. Рост и развитие клетки. Состояния физиологического покоя и возбуждения. Ткани. Образование тканей. Эпителиальные, соединительные, мышечные, </w:t>
      </w:r>
      <w:proofErr w:type="gram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нервная</w:t>
      </w:r>
      <w:proofErr w:type="gram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ткани. Строение и функция нейрона. Синапс. Рефлекторная регуляция органов и систем организма. Центральная и периферическая части нервной системы. Спинной и головной мозг. Нервы и нервные узлы. Рефлекс и рефлекторная дуга. Нейронные цепи.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Рассматривание клеток и тканей в оптический микроскоп.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Микропрепараты клеток, эпителиальной, соединительной, мышечной и нервной тканей.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Самонаблюдение мигательного рефлекса и условия его проявления и торможения. Коленный рефлекс и др.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4. </w:t>
      </w:r>
      <w:proofErr w:type="gramStart"/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Опорно-двигательная система (</w:t>
      </w:r>
      <w:proofErr w:type="gramEnd"/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Скелет и мышцы, их функции. Химический состав костей, их макро_ и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микростроение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, типы костей. Скелет человека, его приспособление к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прямохождению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, трудовой деятельности. Изменения, связанные с развитием мозга и речи. Типы соединений костей: неподвижные,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полуподвижные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, подвижные (суставы). Строение мышц и сухожилий. Обзор мышц человеческого тела. Мышцы - антагонисты и синергисты. Работа скелетных мышц и их регуляция. Понятие о двигательной единице. Изменение мышцы при тренировке. Последствия гиподинамии. Энергетика мышечного сокращения. Динамическая и статическая работа. Нарушения осанки и развитие плоскостопия: причины, выявление,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предупреждение и исправление. Первая помощь при ушибах, переломах костей и вывихах суставов.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Скелет и муляжи торса человека, черепа, костей конечностей, позвонков. Распилы костей. Приёмы оказания первой помощи при травмах.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Микроскопическое строение кости.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Мышцы человеческого тела (выполняется либо в классе, либо дома).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Утомление при статической и динамической работе.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Выявление нарушений осанки.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Выявление плоскостопия (выполняется дома).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Самонаблюдения работы основных мышц, роли плечевого пояса в движениях руки.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5. Внутренняя среда организма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Компоненты внутренней среды: кровь, тканевая жидкость, лимфа. Их взаимодействие. Гомеостаз. Состав крови: плазма и форменные элементы (тромбоциты, эритроциты, лейкоциты). Функции клеток крови. Свёртывание крови. Роль кальция и витамина K в свёртывании крови.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Анализ крови. Малокровие. Кроветворение. Борьба организма с инфекцией. Иммунитет. Защитные барьеры организма. Л. Пастер и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. И. Мечников. Антигены и антитела. Специфический и неспецифический иммунитет. Клеточный и гуморальный иммунитет.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Бацилла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 - фактор. Пересадка органов и тканей.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Рассматривание крови человека и лягушки под микроскопом.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6. Кровеносная и лимфатическая системы организма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Артериальное давление крови,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пульс. Гигиена сердечнососудистой системы. Доврачебная помощь при заболевании сердца и сосудов. Первая помощь при кровотечениях.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Модели сердца и торса человека. Приёмы измерения артериального давления по методу Короткова. Приёмы остановки кровотечений.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Положение венозных клапанов в опущенной и поднятой руке.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Изменения в тканях при перетяжках, затрудняющих кровообращение.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Определение скорости кровотока в сосудах ногтевого ложа.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Опыты, выявляющие природу пульса.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Функциональная проба: реакция сердечнососудистой системы на дозированную нагрузку.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Раздел 7. Дыхание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лёгких и тканях. Механизмы вдоха и выдоха. Нервная и гуморальная регуляция дыхания. Охрана воздушной среды. Функциональные возможности дыхательной системы как показатель здоровья. Жизненная ёмкость лёгких. Выявление и предупреждение болезней органов дыхания. Флюорография. Туберкулёз и рак лёгких. Первая помощь утопающему, при удушении и заваливании землёй,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электротравме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. Клиническая и биологическая смерть. Искусственное дыхание и непрямой массаж сердца. Реанимация. Влияние курения и других вредных привычек на организм.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Роль резонаторов, усиливающих звук. Опыт по обнаружению углекислого газа в выдыхаемом воздухе. Измерение жизненной ёмкости лёгких. Приёмы искусственного дыхания.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Определение частоты дыхания.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Измерение обхвата грудной клетки в состоянии вдоха и выдоха.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Функциональные пробы с задержкой дыхания на вдохе и выдохе.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lastRenderedPageBreak/>
        <w:t xml:space="preserve">Раздел 8. Пищеварение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пищеварительной системы. Заболевания органов пищеварения, их профилактика. Гигиена органов пищеварения. Предупреждение желудочно-кишечных инфекций и гельминтозов. Доврачебная помощь при пищевых отравлениях.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Торс человека.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Действие ферментов слюны на крахмал.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Самонаблюдения: определение положения слюнных желёз, движение гортани при глотании.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9. Обмен веществ и энергии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Обмен веществ и энерги</w:t>
      </w:r>
      <w:proofErr w:type="gram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и-</w:t>
      </w:r>
      <w:proofErr w:type="gram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основное свойство всех живых существ. Пластический и энергетический обмен. Обмен белков, жиров, углеводов, воды и минеральных солей. Заменимые и незаменимые аминокислоты, микро и макроэлементы. Роль ферментов в обмене веществ. Витамины.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Энергозатраты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человека и пищевой рацион. Нормы и режим питания. Основной и общий обмен. Энергетическая ёмкость пищи.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Составление пищевых рационов в зависимости от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энергозатраты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10. Покровные органы. Терморегуляция. Выделение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Наружные покровы тела человека. Строение и функции кожи. Ногти и волосы. Роль кожи в обменных процессах. Рецепторы кожи. Участие в теплорегуляции. Уход за кожей, ногтями и волосами в зависимости от типа кожи. Гигиена одежды и обуви. Причины кожных заболеваний. Грибковые и паразитарные болезни, их профилактика и лечение у дерматолога. Травмы: ожоги, обморожения. Терморегуляция организма. Закаливание. Доврачебная помощь при общем охлаждении организма. Первая помощь при тепловом и солнечном ударах. Значение органов выделения в поддержании гомеостаза внутренней среды организма. Органы мочевыделительной системы, их строение и функции. Строение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 работа почек. Нефроны. Первичная и конечная моча. Заболевания органов выделительной системы и их предупреждение.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Модель почки.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Самонаблюдения: рассмотрение под лупой тыльной и ладонной поверхности кисти.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Определение типа кожи с помощью бумажной салфетки.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Определение совместимости шампуня с особенностями местной воды.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11. Нервная система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Значение нервной системы. Мозг и психика. Строение нервной системы: спинной и головной мозг — центральная нервная система, нервы и нервные узлы — периферическая. Строение и функции спинного мозга. Строение головного мозга. Функции продолговатого, среднего мозга, 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</w:t>
      </w: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полушарий и сенсорные зоны коры. Соматический и вегетативный отделы нервной системы. Симпатический и парасимпатический подотделы вегетативной нервной системы, их взаимодействие.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Модель головного мозга человека.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Пальценосовая проба и особенности движений, связанных с функциями мозжечка и среднего мозга.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Рефлексы продолговатого и среднего мозга.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Штриховое раздражение кожи — тест, определяющий изменение тонуса симпатического и парасимпатического отделов вегетативной нервной системы при раздражении.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12. Анализаторы. Органы чувств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Анализаторы и органы чувств. Значение анализаторов. Достоверность получаемой информации. 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 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 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 Органы равновесия, кожно-мышечной чувствительности, обоняния и вкуса и их анализаторы. Взаимодействие анализаторов.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Модели глаза и уха. Опыты, выявляющие функции радужной оболочки, хрусталика, палочек и колбочек.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Опыты, выявляющие иллюзии, связанные с бинокулярным зрением, а также зрительные, слуховые, тактильные иллюзии.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Обнаружение слепого пятна.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Определение остроты слуха.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13. Высшая нервная деятельность. Поведение. Психика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Вклад отечественных учёных в разработку учения о высшей нервной деятельности. И. М. Сеченов и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. П. Павлов. Открытие центрального торможения. Безусловные и условные рефлексы. Безусловное и условное торможение. Закон взаимной индукции возбуждения, торможения. Учение А. А. Ухтомского о доминанте. Врождённые программы поведения: безусловные рефлексы, инстинкты, запечатление. Приобретённые программы поведения: условные рефлексы, рассудочная деятельность, динамический стереотип. 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 животных. Речь как средство общения и как средство организации своего поведения. Внешняя и внутренняя речь. Роль речи в развитии высших психических функций. Осознанные действия и интуиция. Познавательные процессы: ощущение, восприятие, представления, память, воображение, мышление. Волевые действия, побудительная и тормозная функции воли. Внушаемость и негативизм. Эмоции: эмоциональные реакции, эмоциональные состояния и эмоциональные отношения (чувства). Внимание. Физиологические основы внимания, его виды и основные свойства. Причины рассеянности. Воспитание внимания, памяти, воли. Развитие наблюдательности и мышления.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Безусловные и условные рефлексы человека (по методу речевого подкрепления).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Двойственные изображения. Иллюзии установки.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Выполнение тестов на наблюдательность и внимание, логическую и механическую память, консерватизм мышления и пр.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Лабораторные и практические работы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Выработка навыка зеркального письма как пример разрушения старого и выработки нового динамического стереотипа.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Изменение числа колебаний образа усечённой пирамиды при непроизвольном, произвольном внимании и при активной работе с объектом.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14. Железы внутренней секреции (эндокринная система)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желёз, надпочечников и поджелудочной железы. Причины сахарного диабета.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Модель гортани </w:t>
      </w:r>
      <w:proofErr w:type="gram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</w:t>
      </w:r>
      <w:proofErr w:type="gram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щитовидной железой. Модель почек с надпочечниками.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Раздел 15. Индивидуальное развитие организма 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ребёнка.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Беременность и роды. Биогенетический закон Геккеля—Мюллера и причины отступления от него. Влияние </w:t>
      </w:r>
      <w:proofErr w:type="spellStart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наркогенных</w:t>
      </w:r>
      <w:proofErr w:type="spellEnd"/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веществ (табака, алкоголя, наркотиков) на развитие и здоровье человека. Наследственные и врождённые заболевания. Заболевания, передающиеся половым путём: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СПИД, сифилис и др.; их профилактика. Развитие ребёнка после рождения. Новорождённый и грудной ребёнок, уход за ним. Половое созревание. Биологическая и социальная зрелость. Вред ранних половых контактов и абортов. 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 Выбор жизненного пути.</w:t>
      </w:r>
    </w:p>
    <w:p w:rsidR="00D54016" w:rsidRPr="000A528F" w:rsidRDefault="00D54016" w:rsidP="00D5401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zh-CN"/>
        </w:rPr>
        <w:t>Демонстрация</w:t>
      </w:r>
    </w:p>
    <w:p w:rsidR="00654A7C" w:rsidRPr="000A528F" w:rsidRDefault="00D54016" w:rsidP="00654A7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A528F">
        <w:rPr>
          <w:rFonts w:ascii="Times New Roman" w:eastAsia="Calibri" w:hAnsi="Times New Roman" w:cs="Times New Roman"/>
          <w:sz w:val="24"/>
          <w:szCs w:val="24"/>
          <w:lang w:eastAsia="zh-CN"/>
        </w:rPr>
        <w:t>Тесты, определяющие тип темперамента.</w:t>
      </w:r>
    </w:p>
    <w:p w:rsidR="00654A7C" w:rsidRPr="000A528F" w:rsidRDefault="00654A7C" w:rsidP="00654A7C">
      <w:pPr>
        <w:keepNext/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0A528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Содержание курса      </w:t>
      </w:r>
      <w:r w:rsidRPr="000A5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Календарно-тематическое планирование разработано на основе программы по биологии для 8 класса </w:t>
      </w:r>
      <w:r w:rsidRPr="000A52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«Человек и его здоровье»,  </w:t>
      </w:r>
      <w:r w:rsidRPr="000A5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разработанной авторским коллективом в составе: Д.В.Колесов, </w:t>
      </w:r>
      <w:proofErr w:type="gramStart"/>
      <w:r w:rsidRPr="000A528F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A5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Д. Маш, И.Н.Беляев и др. </w:t>
      </w:r>
    </w:p>
    <w:tbl>
      <w:tblPr>
        <w:tblW w:w="0" w:type="auto"/>
        <w:tblCellSpacing w:w="0" w:type="dxa"/>
        <w:tblInd w:w="35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7371"/>
        <w:gridCol w:w="1559"/>
        <w:gridCol w:w="3260"/>
        <w:gridCol w:w="1985"/>
      </w:tblGrid>
      <w:tr w:rsidR="00654A7C" w:rsidRPr="000A528F" w:rsidTr="00B52688">
        <w:trPr>
          <w:trHeight w:val="568"/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Зачеты</w:t>
            </w:r>
          </w:p>
        </w:tc>
      </w:tr>
      <w:tr w:rsidR="00654A7C" w:rsidRPr="000A528F" w:rsidTr="00B52688">
        <w:trPr>
          <w:trHeight w:val="210"/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 Происхождение человека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II. Строение и функции организма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Общий обзор организма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Клеточное строение организма. Ткани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Рефлекторная регуляция органов и систем организма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Опорно-двигательная система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Л.р.№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1,2,3,4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Зачет№1</w:t>
            </w: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Внутренняя среда организма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BF33A8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Кровеносная и лимфатическая системы организма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Л.р.№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5,6,7,8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Зачет№2</w:t>
            </w: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Дыхательная система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Л.р..№9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Пищеварительная система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BF33A8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Л.р.№10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Зачет№3</w:t>
            </w: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Выделительная система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Обмен веществ и энергии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BF33A8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Л.р.№11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Покровные органы. Теплорегуляция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342B4D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Зачет№4</w:t>
            </w: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Нервная система человека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342B4D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Л.р.№12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Анализаторы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342B4D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нервная деятельность. Поведение. Психика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342B4D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54A7C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Л.р.№13,14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Железы внутренней секреции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III. Индивидуальное развитие организма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54A7C" w:rsidRPr="000A528F" w:rsidTr="00B52688">
        <w:trPr>
          <w:tblCellSpacing w:w="0" w:type="dxa"/>
        </w:trPr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Обобщение по курсу 8 класса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A7C" w:rsidRPr="000A528F" w:rsidRDefault="00654A7C" w:rsidP="00B52688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654A7C" w:rsidRPr="000A528F" w:rsidRDefault="00654A7C">
      <w:pPr>
        <w:rPr>
          <w:rFonts w:ascii="Times New Roman" w:hAnsi="Times New Roman" w:cs="Times New Roman"/>
          <w:sz w:val="24"/>
          <w:szCs w:val="24"/>
        </w:rPr>
      </w:pPr>
    </w:p>
    <w:p w:rsidR="006E45A1" w:rsidRPr="000A528F" w:rsidRDefault="004F7E95" w:rsidP="00654A7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0A528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 освоения  учебного  курса</w:t>
      </w:r>
    </w:p>
    <w:p w:rsidR="006E45A1" w:rsidRPr="000A528F" w:rsidRDefault="006E45A1" w:rsidP="00654A7C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2376"/>
        <w:gridCol w:w="5103"/>
        <w:gridCol w:w="3610"/>
        <w:gridCol w:w="3697"/>
      </w:tblGrid>
      <w:tr w:rsidR="004F7E95" w:rsidRPr="000A528F" w:rsidTr="00021131">
        <w:tc>
          <w:tcPr>
            <w:tcW w:w="2376" w:type="dxa"/>
          </w:tcPr>
          <w:p w:rsidR="004F7E95" w:rsidRPr="000A528F" w:rsidRDefault="004F7E95">
            <w:pPr>
              <w:rPr>
                <w:b/>
                <w:sz w:val="24"/>
                <w:szCs w:val="24"/>
              </w:rPr>
            </w:pPr>
            <w:r w:rsidRPr="000A528F">
              <w:rPr>
                <w:b/>
                <w:sz w:val="24"/>
                <w:szCs w:val="24"/>
              </w:rPr>
              <w:t>Разделы</w:t>
            </w:r>
          </w:p>
        </w:tc>
        <w:tc>
          <w:tcPr>
            <w:tcW w:w="5103" w:type="dxa"/>
          </w:tcPr>
          <w:p w:rsidR="004F7E95" w:rsidRPr="000A528F" w:rsidRDefault="004F7E95">
            <w:pPr>
              <w:rPr>
                <w:b/>
                <w:sz w:val="24"/>
                <w:szCs w:val="24"/>
              </w:rPr>
            </w:pPr>
            <w:r w:rsidRPr="000A528F">
              <w:rPr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610" w:type="dxa"/>
          </w:tcPr>
          <w:p w:rsidR="004F7E95" w:rsidRPr="000A528F" w:rsidRDefault="004F7E95">
            <w:pPr>
              <w:rPr>
                <w:b/>
                <w:sz w:val="24"/>
                <w:szCs w:val="24"/>
              </w:rPr>
            </w:pPr>
            <w:proofErr w:type="spellStart"/>
            <w:r w:rsidRPr="000A528F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0A528F">
              <w:rPr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697" w:type="dxa"/>
          </w:tcPr>
          <w:p w:rsidR="004F7E95" w:rsidRPr="000A528F" w:rsidRDefault="004F7E95">
            <w:pPr>
              <w:rPr>
                <w:b/>
                <w:sz w:val="24"/>
                <w:szCs w:val="24"/>
              </w:rPr>
            </w:pPr>
            <w:r w:rsidRPr="000A528F">
              <w:rPr>
                <w:b/>
                <w:sz w:val="24"/>
                <w:szCs w:val="24"/>
              </w:rPr>
              <w:t>Личностные результаты</w:t>
            </w:r>
          </w:p>
        </w:tc>
      </w:tr>
      <w:tr w:rsidR="004F7E95" w:rsidRPr="000A528F" w:rsidTr="00021131">
        <w:tc>
          <w:tcPr>
            <w:tcW w:w="2376" w:type="dxa"/>
          </w:tcPr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Раздел 1. Введение. Науки, изучающие организм человека 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—методы наук, изучающих человека;</w:t>
            </w:r>
          </w:p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—основные этапы развития наук, изучающих человека.</w:t>
            </w:r>
          </w:p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специфические особенности человека как биосоциального существа.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2B337C" w:rsidRPr="000A528F" w:rsidRDefault="002B337C" w:rsidP="002B337C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2B337C" w:rsidRPr="000A528F" w:rsidRDefault="002B337C" w:rsidP="002B337C">
            <w:pPr>
              <w:suppressAutoHyphens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—работать с учебником и дополнительной литературой 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9F56EA" w:rsidRPr="000A528F" w:rsidRDefault="009F56EA" w:rsidP="009F56EA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—Воспитание у учащихся чувства гордости за российскую биологическую науку;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умение слушать и слышать другое мнение, вести дискуссию, оперировать фактами как для доказательства, так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и для опровержения существующего мнения.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  <w:p w:rsidR="004F7E95" w:rsidRPr="000A528F" w:rsidRDefault="004F7E95" w:rsidP="009F56EA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4F7E95" w:rsidRPr="000A528F" w:rsidTr="00021131">
        <w:tc>
          <w:tcPr>
            <w:tcW w:w="2376" w:type="dxa"/>
          </w:tcPr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lastRenderedPageBreak/>
              <w:t xml:space="preserve">Раздел 2. Происхождение человека 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—место человека в систематике;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—основные этапы эволюции человека;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—человеческие расы.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место и роль человека в природе;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—определять черты сходства и различия человека и животных;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—доказывать несостоятельность расистских взглядов о преимуществах одних рас перед другими.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—составлять сообщения на основе обобщения материала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учебника и дополнительной литературы;</w:t>
            </w:r>
          </w:p>
          <w:p w:rsidR="00AE4624" w:rsidRPr="000A528F" w:rsidRDefault="00AE4624" w:rsidP="00AE4624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—устанавливать причинно - следственные связи при анализе основных этапов эволюции и происхождения человеческих рас.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9F56EA" w:rsidRPr="000A528F" w:rsidRDefault="009F56EA" w:rsidP="009F56EA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—соблюдать правила поведения в природе;</w:t>
            </w:r>
          </w:p>
          <w:p w:rsidR="009F56EA" w:rsidRPr="000A528F" w:rsidRDefault="009F56EA" w:rsidP="009F56EA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основных факторов, определяющих взаимоотношения человека и природы;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</w:tr>
      <w:tr w:rsidR="004F7E95" w:rsidRPr="000A528F" w:rsidTr="00021131">
        <w:tc>
          <w:tcPr>
            <w:tcW w:w="2376" w:type="dxa"/>
          </w:tcPr>
          <w:p w:rsidR="00676D76" w:rsidRPr="000A528F" w:rsidRDefault="00676D76" w:rsidP="00676D76">
            <w:pPr>
              <w:suppressAutoHyphens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>Раздел 3. Строение организма человека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—общее строение организма человека;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—строение тканей организма человека;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—рефлекторную регуляцию органов и систем организма человека.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организма человека,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особенности его биологической природы;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—наблюдать и описывать клетки и ткани на готовых микропрепаратах;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—выделять существенные признаки </w:t>
            </w:r>
            <w:proofErr w:type="gramStart"/>
            <w:r w:rsidRPr="000A528F">
              <w:rPr>
                <w:rFonts w:eastAsia="Calibri"/>
                <w:sz w:val="24"/>
                <w:szCs w:val="24"/>
                <w:lang w:eastAsia="zh-CN"/>
              </w:rPr>
              <w:t>процессов рефлекторной регуляции жизнедеятельности организма человека</w:t>
            </w:r>
            <w:proofErr w:type="gramEnd"/>
            <w:r w:rsidRPr="000A528F">
              <w:rPr>
                <w:rFonts w:eastAsia="Calibri"/>
                <w:sz w:val="24"/>
                <w:szCs w:val="24"/>
                <w:lang w:eastAsia="zh-CN"/>
              </w:rPr>
              <w:t>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—сравнивать клетки, ткани организма человека и делать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выводы на основе сравнения;</w:t>
            </w:r>
          </w:p>
          <w:p w:rsidR="004F7E95" w:rsidRPr="000A528F" w:rsidRDefault="00676D76" w:rsidP="00676D76">
            <w:pPr>
              <w:rPr>
                <w:sz w:val="24"/>
                <w:szCs w:val="24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—проводить биологические исследования и делать выводы на основе полученных результатов</w:t>
            </w:r>
          </w:p>
        </w:tc>
        <w:tc>
          <w:tcPr>
            <w:tcW w:w="3697" w:type="dxa"/>
          </w:tcPr>
          <w:p w:rsidR="009F56EA" w:rsidRPr="000A528F" w:rsidRDefault="009F56EA" w:rsidP="009F56EA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—умение учащимися реализовывать теоретические познания на практике;</w:t>
            </w:r>
          </w:p>
          <w:p w:rsidR="009F56EA" w:rsidRPr="000A528F" w:rsidRDefault="009F56EA" w:rsidP="009F56EA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учащимися ценности здорового и безопасного образа жизни;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</w:tr>
      <w:tr w:rsidR="004F7E95" w:rsidRPr="000A528F" w:rsidTr="00021131">
        <w:tc>
          <w:tcPr>
            <w:tcW w:w="2376" w:type="dxa"/>
          </w:tcPr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Раздел 4. Опорно-двигательная система 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—строение скелета и мышц, их функции.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особенности строения скелета человека;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—распознавать на наглядных пособиях кости скелета конечностей и их поясов;</w:t>
            </w:r>
          </w:p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—оказывать первую помощь при ушибах, переломах костей и вывихах суставов.</w:t>
            </w:r>
          </w:p>
          <w:p w:rsidR="004F7E95" w:rsidRPr="000A528F" w:rsidRDefault="004F7E95" w:rsidP="00676D76">
            <w:pPr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676D76" w:rsidRPr="000A528F" w:rsidRDefault="00676D76" w:rsidP="00676D7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4F7E95" w:rsidRPr="000A528F" w:rsidRDefault="00676D76" w:rsidP="00676D76">
            <w:pPr>
              <w:rPr>
                <w:sz w:val="24"/>
                <w:szCs w:val="24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—устанавливать причинно - следственные связи на примере зависимости гибкости тела человека от строения его позвоночника</w:t>
            </w: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значения обучения 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</w:tr>
      <w:tr w:rsidR="004F7E95" w:rsidRPr="000A528F" w:rsidTr="00021131">
        <w:tc>
          <w:tcPr>
            <w:tcW w:w="2376" w:type="dxa"/>
          </w:tcPr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lastRenderedPageBreak/>
              <w:t xml:space="preserve">Раздел 5. Внутренняя среда организма 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—компоненты внутренней среды организма человека;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—защитные барьеры организма;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—правила переливания крови.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—выявлять взаимосвязь между особенностями строения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клеток крови и их функциями;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—проводить наблюдение и описание клеток крови на готовых микропрепаратах.</w:t>
            </w:r>
          </w:p>
          <w:p w:rsidR="004F7E95" w:rsidRPr="000A528F" w:rsidRDefault="004F7E95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—проводить сравнение клеток организма человека и делать выводы на основе сравнения;</w:t>
            </w:r>
          </w:p>
          <w:p w:rsidR="003C77A6" w:rsidRPr="000A528F" w:rsidRDefault="003C77A6" w:rsidP="003C77A6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—выявлять взаимосвязи между особенностями строения клеток крови и их функциями.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значения обучения 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</w:tr>
      <w:tr w:rsidR="004F7E95" w:rsidRPr="000A528F" w:rsidTr="00021131">
        <w:tc>
          <w:tcPr>
            <w:tcW w:w="2376" w:type="dxa"/>
          </w:tcPr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Раздел 6. Кровеносная и лимфатическая системы организма 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—органы кровеносной и лимфатической систем, их роль в организме;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 заболеваниях сердца и сосудов и их профилактике.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строение и роль кровеносной и лимфатической систем;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особенности строения сосудистой системы и движения крови по сосудам;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—измерять пульс и кровяное давление.</w:t>
            </w:r>
          </w:p>
          <w:p w:rsidR="004F7E95" w:rsidRPr="000A528F" w:rsidRDefault="004F7E95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284630" w:rsidRPr="000A528F" w:rsidRDefault="00284630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—находить в учебной и научно-популярной литературе информацию о заболеваниях сердечнососудистой системы, оформлять её в виде рефератов, докладов.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значения обучения 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</w:tr>
      <w:tr w:rsidR="006E45A1" w:rsidRPr="000A528F" w:rsidTr="00021131">
        <w:tc>
          <w:tcPr>
            <w:tcW w:w="2376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Раздел 7. Дыхание </w:t>
            </w:r>
          </w:p>
          <w:p w:rsidR="006E45A1" w:rsidRPr="000A528F" w:rsidRDefault="006E45A1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—строение и функции органов дыхания;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—механизмы вдоха и выдоха;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—нервную и гуморальную регуляцию дыхания.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процессов дыхания и газообмена;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—оказывать первую помощь при отравлении угарным газом, спасении утопающего, простудных заболеваниях</w:t>
            </w:r>
          </w:p>
        </w:tc>
        <w:tc>
          <w:tcPr>
            <w:tcW w:w="3610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—находить в учебной и научно-популярной литературе информацию об инфекционных заболеваниях, оформлять её в виде рефератов, докладов.</w:t>
            </w:r>
          </w:p>
          <w:p w:rsidR="006E45A1" w:rsidRPr="000A528F" w:rsidRDefault="006E45A1" w:rsidP="002846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значения обучения 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6E45A1" w:rsidRPr="000A528F" w:rsidRDefault="006E45A1">
            <w:pPr>
              <w:rPr>
                <w:sz w:val="24"/>
                <w:szCs w:val="24"/>
              </w:rPr>
            </w:pPr>
          </w:p>
        </w:tc>
      </w:tr>
      <w:tr w:rsidR="004F7E95" w:rsidRPr="000A528F" w:rsidTr="00021131">
        <w:tc>
          <w:tcPr>
            <w:tcW w:w="2376" w:type="dxa"/>
          </w:tcPr>
          <w:p w:rsidR="004F7E95" w:rsidRPr="000A528F" w:rsidRDefault="006E45A1">
            <w:pPr>
              <w:rPr>
                <w:sz w:val="24"/>
                <w:szCs w:val="24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Раздел 8. </w:t>
            </w: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lastRenderedPageBreak/>
              <w:t>Пищеварение</w:t>
            </w:r>
          </w:p>
        </w:tc>
        <w:tc>
          <w:tcPr>
            <w:tcW w:w="5103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Учащиеся должны знать: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—строение и функции пищеварительной системы;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—пищевые продукты и питательные вещества, их роль в обмене веществ;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—правила предупреждения </w:t>
            </w:r>
            <w:proofErr w:type="spellStart"/>
            <w:r w:rsidRPr="000A528F">
              <w:rPr>
                <w:rFonts w:eastAsia="Calibri"/>
                <w:sz w:val="24"/>
                <w:szCs w:val="24"/>
                <w:lang w:eastAsia="zh-CN"/>
              </w:rPr>
              <w:t>желудочно</w:t>
            </w:r>
            <w:proofErr w:type="spellEnd"/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0A528F">
              <w:rPr>
                <w:rFonts w:eastAsia="Calibri"/>
                <w:sz w:val="24"/>
                <w:szCs w:val="24"/>
                <w:lang w:eastAsia="zh-CN"/>
              </w:rPr>
              <w:t>-к</w:t>
            </w:r>
            <w:proofErr w:type="gramEnd"/>
            <w:r w:rsidRPr="000A528F">
              <w:rPr>
                <w:rFonts w:eastAsia="Calibri"/>
                <w:sz w:val="24"/>
                <w:szCs w:val="24"/>
                <w:lang w:eastAsia="zh-CN"/>
              </w:rPr>
              <w:t>ишечных инфекций и гельминтозов.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процессов питания и пищеварения;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—приводить доказательства </w:t>
            </w:r>
            <w:proofErr w:type="gramStart"/>
            <w:r w:rsidRPr="000A528F">
              <w:rPr>
                <w:rFonts w:eastAsia="Calibri"/>
                <w:sz w:val="24"/>
                <w:szCs w:val="24"/>
                <w:lang w:eastAsia="zh-CN"/>
              </w:rPr>
              <w:t>соблюдения мер профилактики нарушений работы пищеварительной  системы</w:t>
            </w:r>
            <w:proofErr w:type="gramEnd"/>
            <w:r w:rsidRPr="000A528F">
              <w:rPr>
                <w:rFonts w:eastAsia="Calibri"/>
                <w:sz w:val="24"/>
                <w:szCs w:val="24"/>
                <w:lang w:eastAsia="zh-CN"/>
              </w:rPr>
              <w:t>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10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Учащиеся должны уметь: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—проводить биологические исследования и делать выводы на основе полученных результатов.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 xml:space="preserve">—понимание значения обучения </w:t>
            </w: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4F7E95" w:rsidRPr="000A528F" w:rsidRDefault="004F7E95">
            <w:pPr>
              <w:rPr>
                <w:sz w:val="24"/>
                <w:szCs w:val="24"/>
              </w:rPr>
            </w:pPr>
          </w:p>
        </w:tc>
      </w:tr>
      <w:tr w:rsidR="006E45A1" w:rsidRPr="000A528F" w:rsidTr="00021131">
        <w:tc>
          <w:tcPr>
            <w:tcW w:w="2376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lastRenderedPageBreak/>
              <w:t xml:space="preserve">Раздел 9. Обмен веществ и энергии </w:t>
            </w:r>
          </w:p>
          <w:p w:rsidR="006E45A1" w:rsidRPr="000A528F" w:rsidRDefault="006E45A1">
            <w:pPr>
              <w:rPr>
                <w:rFonts w:eastAsia="Calibri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—обмен веществ и энергии — основное свойство всех живых существ;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—роль ферментов в обмене веществ;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—классификацию витаминов;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—нормы и режим питания.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обмена веществ и превращений энергии в организме человека;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роль витаминов в организме человека;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—приводить доказательства (аргументация) необходимости </w:t>
            </w:r>
            <w:proofErr w:type="gramStart"/>
            <w:r w:rsidRPr="000A528F">
              <w:rPr>
                <w:rFonts w:eastAsia="Calibri"/>
                <w:sz w:val="24"/>
                <w:szCs w:val="24"/>
                <w:lang w:eastAsia="zh-CN"/>
              </w:rPr>
              <w:t>соблюдения мер профилактики нарушений развития авитаминозов</w:t>
            </w:r>
            <w:proofErr w:type="gramEnd"/>
            <w:r w:rsidRPr="000A528F">
              <w:rPr>
                <w:rFonts w:eastAsia="Calibri"/>
                <w:sz w:val="24"/>
                <w:szCs w:val="24"/>
                <w:lang w:eastAsia="zh-CN"/>
              </w:rPr>
              <w:t>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-классифицировать витамины.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—умение учащимися реализовывать теоретические познания на практике;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учащимися ценности здорового и безопасного образа жизни;</w:t>
            </w:r>
          </w:p>
          <w:p w:rsidR="006E45A1" w:rsidRPr="000A528F" w:rsidRDefault="006E45A1">
            <w:pPr>
              <w:rPr>
                <w:sz w:val="24"/>
                <w:szCs w:val="24"/>
              </w:rPr>
            </w:pPr>
          </w:p>
        </w:tc>
      </w:tr>
      <w:tr w:rsidR="006E45A1" w:rsidRPr="000A528F" w:rsidTr="00021131">
        <w:tc>
          <w:tcPr>
            <w:tcW w:w="2376" w:type="dxa"/>
          </w:tcPr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>Раздел 10. Покровные органы. Терморегуляция.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Выделение </w:t>
            </w:r>
          </w:p>
          <w:p w:rsidR="006E45A1" w:rsidRPr="000A528F" w:rsidRDefault="006E45A1">
            <w:pPr>
              <w:rPr>
                <w:rFonts w:eastAsia="Calibri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—наружные покровы тела человека;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—строение и функция кожи;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—органы мочевыделительной системы, их строение и функции;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—заболевания органов выделительной системы и способы их предупреждения.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—выделять существенные признаки покровов </w:t>
            </w: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тела, терморегуляции;</w:t>
            </w:r>
          </w:p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—оказывать первую помощь при тепловом и солнечном ударе, ожогах, обморожениях, травмах кожного покрова.</w:t>
            </w:r>
          </w:p>
          <w:p w:rsidR="006E45A1" w:rsidRPr="000A528F" w:rsidRDefault="006E45A1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3F4A30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Учащиеся должны уметь:</w:t>
            </w:r>
          </w:p>
          <w:p w:rsidR="006E45A1" w:rsidRPr="000A528F" w:rsidRDefault="003F4A30" w:rsidP="003F4A3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—проводить биологические исследования и делать выводы на основе полученных результатов</w:t>
            </w: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значения обучения 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6E45A1" w:rsidRPr="000A528F" w:rsidRDefault="006E45A1">
            <w:pPr>
              <w:rPr>
                <w:sz w:val="24"/>
                <w:szCs w:val="24"/>
              </w:rPr>
            </w:pPr>
          </w:p>
        </w:tc>
      </w:tr>
      <w:tr w:rsidR="006E45A1" w:rsidRPr="000A528F" w:rsidTr="00021131">
        <w:tc>
          <w:tcPr>
            <w:tcW w:w="2376" w:type="dxa"/>
          </w:tcPr>
          <w:p w:rsidR="006E45A1" w:rsidRPr="000A528F" w:rsidRDefault="00382688">
            <w:pPr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lastRenderedPageBreak/>
              <w:t>Раздел 11. Нервная система</w:t>
            </w:r>
          </w:p>
        </w:tc>
        <w:tc>
          <w:tcPr>
            <w:tcW w:w="5103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—строение нервной системы;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—соматический и вегетативный отделы нервной системы.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значение нервной системы в регуляции процессов жизнедеятельности;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влияние отделов нервной системы на деятельность органов.</w:t>
            </w:r>
          </w:p>
          <w:p w:rsidR="006E45A1" w:rsidRPr="000A528F" w:rsidRDefault="006E45A1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6E45A1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—проводить биологические исследования и делать выводы на основе полученных результатов</w:t>
            </w: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умение слушать и слышать другое мнение, вести дискуссию, оперировать фактами как для доказательства, так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и для опровержения существующего мнения.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  <w:p w:rsidR="006E45A1" w:rsidRPr="000A528F" w:rsidRDefault="006E45A1">
            <w:pPr>
              <w:rPr>
                <w:sz w:val="24"/>
                <w:szCs w:val="24"/>
              </w:rPr>
            </w:pPr>
          </w:p>
        </w:tc>
      </w:tr>
      <w:tr w:rsidR="006E45A1" w:rsidRPr="000A528F" w:rsidTr="00021131">
        <w:tc>
          <w:tcPr>
            <w:tcW w:w="2376" w:type="dxa"/>
          </w:tcPr>
          <w:p w:rsidR="006E45A1" w:rsidRPr="000A528F" w:rsidRDefault="00382688">
            <w:pPr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>Раздел 12. Анализаторы. Органы чувств</w:t>
            </w:r>
          </w:p>
        </w:tc>
        <w:tc>
          <w:tcPr>
            <w:tcW w:w="5103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—анализаторы и органы чувств, их значение.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строения и функционирования органов чувств.</w:t>
            </w:r>
          </w:p>
          <w:p w:rsidR="006E45A1" w:rsidRPr="000A528F" w:rsidRDefault="006E45A1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—устанавливать причинно-следственные связи между строением анализатора и выполняемой им функцией;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—проводить биологические исследования и делать выводы на основе полученных результатов.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значения обучения для повседневной жизни и осознанного выбора профессии;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—проведение учащимися работы над ошибками для внесения корректив в усваиваемые знания;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—признание права каждого на собственное мнение;</w:t>
            </w:r>
          </w:p>
          <w:p w:rsidR="006E45A1" w:rsidRPr="000A528F" w:rsidRDefault="006E45A1">
            <w:pPr>
              <w:rPr>
                <w:sz w:val="24"/>
                <w:szCs w:val="24"/>
              </w:rPr>
            </w:pPr>
          </w:p>
        </w:tc>
      </w:tr>
      <w:tr w:rsidR="006E45A1" w:rsidRPr="000A528F" w:rsidTr="00021131">
        <w:tc>
          <w:tcPr>
            <w:tcW w:w="2376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>Раздел 13. Высшая нервная деятельность. Поведение. Психика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  <w:p w:rsidR="006E45A1" w:rsidRPr="000A528F" w:rsidRDefault="006E45A1">
            <w:pPr>
              <w:rPr>
                <w:rFonts w:eastAsia="Calibri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—вклад отечественных учёных в разработку учения о высшей нервной деятельности;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—особенности высшей нервной деятельности человека.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особенности поведения и психики человека;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роль обучения и воспитания в развитии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поведения и психики человека;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 xml:space="preserve">—характеризовать особенности высшей нервной деятельности человека и роль речи в </w:t>
            </w: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развитии человека.</w:t>
            </w:r>
          </w:p>
          <w:p w:rsidR="006E45A1" w:rsidRPr="000A528F" w:rsidRDefault="006E45A1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—классифицировать типы и виды памяти.</w:t>
            </w:r>
          </w:p>
          <w:p w:rsidR="006E45A1" w:rsidRPr="000A528F" w:rsidRDefault="006E45A1" w:rsidP="006E45A1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умение слушать и слышать другое мнение, вести дискуссию, оперировать фактами как для доказательства, так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и для опровержения существующего мнения.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  <w:p w:rsidR="006E45A1" w:rsidRPr="000A528F" w:rsidRDefault="006E45A1">
            <w:pPr>
              <w:rPr>
                <w:sz w:val="24"/>
                <w:szCs w:val="24"/>
              </w:rPr>
            </w:pPr>
          </w:p>
        </w:tc>
      </w:tr>
      <w:tr w:rsidR="00382688" w:rsidRPr="000A528F" w:rsidTr="00021131">
        <w:tc>
          <w:tcPr>
            <w:tcW w:w="2376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lastRenderedPageBreak/>
              <w:t xml:space="preserve">Раздел 14. Железы внутренней секреции (эндокринная система) 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—железы внешней, внутренней и смешанной секреции;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—взаимодействие нервной и гуморальной регуляции.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строения и функционирования органов эндокринной системы;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—устанавливать единство нервной и гуморальной регуляции.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—классифицировать железы в организме человека;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—устанавливать взаимосвязи при обсуждении взаимодействия нервной и гуморальной регуляции.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—умение учащимися реализовывать теоретические познания на практике;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—понимание учащимися ценности здорового и безопасного образа жизни;</w:t>
            </w:r>
          </w:p>
          <w:p w:rsidR="00382688" w:rsidRPr="000A528F" w:rsidRDefault="00382688">
            <w:pPr>
              <w:rPr>
                <w:sz w:val="24"/>
                <w:szCs w:val="24"/>
              </w:rPr>
            </w:pPr>
          </w:p>
        </w:tc>
      </w:tr>
      <w:tr w:rsidR="00382688" w:rsidRPr="000A528F" w:rsidTr="00021131">
        <w:tc>
          <w:tcPr>
            <w:tcW w:w="2376" w:type="dxa"/>
          </w:tcPr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Раздел 15. Индивидуальное развитие организма 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знать: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—жизненные циклы организмов;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—мужскую и женскую половые системы;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—наследственные и врождённые заболевания и заболевания, передающиеся половым путём, а также меры их профилактики.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—выделять существенные признаки органов размножения человека;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—объяснять вредное влияние никотина, алкоголя и наркотиков на развитие плода;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—приводить доказательства (аргументировать) необходимости соблюдения мер профилактики инфекций, передающихся половым путём, ВИЧ-инфекции, медико-генетического консультирования для предупреждения наследственных заболеваний человека.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  <w:lang w:eastAsia="zh-CN"/>
              </w:rPr>
            </w:pPr>
            <w:proofErr w:type="spellStart"/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>Метапредметные</w:t>
            </w:r>
            <w:proofErr w:type="spellEnd"/>
            <w:r w:rsidRPr="000A528F">
              <w:rPr>
                <w:rFonts w:eastAsia="Calibri"/>
                <w:b/>
                <w:sz w:val="24"/>
                <w:szCs w:val="24"/>
                <w:lang w:eastAsia="zh-CN"/>
              </w:rPr>
              <w:t xml:space="preserve"> результаты обучения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Учащиеся должны уметь: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—приводить доказательства (аргументировать) взаимосвязи человека и окружающей среды, зависимости здоровья человека от состояния окружающей среды, необходимости защиты среды обитания человека.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10" w:type="dxa"/>
          </w:tcPr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lastRenderedPageBreak/>
              <w:t>Учащиеся должны уметь:</w:t>
            </w:r>
          </w:p>
          <w:p w:rsidR="008446D0" w:rsidRPr="000A528F" w:rsidRDefault="008446D0" w:rsidP="008446D0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—приводить доказательства (аргументировать) взаимосвязи человека и окружающей среды, зависимости здоровья человека от состояния окружающей среды, необходимости защиты среды обитания человека.</w:t>
            </w:r>
          </w:p>
          <w:p w:rsidR="00382688" w:rsidRPr="000A528F" w:rsidRDefault="00382688" w:rsidP="00382688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</w:p>
        </w:tc>
        <w:tc>
          <w:tcPr>
            <w:tcW w:w="3697" w:type="dxa"/>
          </w:tcPr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—осознание значения семьи в жизни человека и общества;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—готовность и способность учащихся принимать ценности семейной жизни;</w:t>
            </w:r>
          </w:p>
          <w:p w:rsidR="00E44CAF" w:rsidRPr="000A528F" w:rsidRDefault="00E44CAF" w:rsidP="00E44CAF">
            <w:pPr>
              <w:suppressAutoHyphens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zh-CN"/>
              </w:rPr>
            </w:pPr>
            <w:r w:rsidRPr="000A528F">
              <w:rPr>
                <w:rFonts w:eastAsia="Calibri"/>
                <w:sz w:val="24"/>
                <w:szCs w:val="24"/>
                <w:lang w:eastAsia="zh-CN"/>
              </w:rPr>
              <w:t>—уважительное и заботливое отношение к членам своей семьи;</w:t>
            </w:r>
          </w:p>
          <w:p w:rsidR="00382688" w:rsidRPr="000A528F" w:rsidRDefault="00382688">
            <w:pPr>
              <w:rPr>
                <w:sz w:val="24"/>
                <w:szCs w:val="24"/>
              </w:rPr>
            </w:pPr>
          </w:p>
        </w:tc>
      </w:tr>
    </w:tbl>
    <w:p w:rsidR="0024256F" w:rsidRPr="000A528F" w:rsidRDefault="0024256F">
      <w:pPr>
        <w:rPr>
          <w:rFonts w:ascii="Times New Roman" w:hAnsi="Times New Roman" w:cs="Times New Roman"/>
          <w:sz w:val="24"/>
          <w:szCs w:val="24"/>
        </w:rPr>
      </w:pPr>
    </w:p>
    <w:p w:rsidR="0024256F" w:rsidRPr="000A528F" w:rsidRDefault="0024256F" w:rsidP="0024256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A528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</w:t>
      </w:r>
      <w:r w:rsidR="00654A7C" w:rsidRPr="000A528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</w:t>
      </w:r>
      <w:r w:rsidRPr="000A528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Учебно-тематическое планирование по биологии . 8 класс.</w:t>
      </w:r>
    </w:p>
    <w:tbl>
      <w:tblPr>
        <w:tblW w:w="15103" w:type="dxa"/>
        <w:tblInd w:w="-601" w:type="dxa"/>
        <w:tblLayout w:type="fixed"/>
        <w:tblLook w:val="0000"/>
      </w:tblPr>
      <w:tblGrid>
        <w:gridCol w:w="569"/>
        <w:gridCol w:w="3827"/>
        <w:gridCol w:w="614"/>
        <w:gridCol w:w="7323"/>
        <w:gridCol w:w="1417"/>
        <w:gridCol w:w="1353"/>
      </w:tblGrid>
      <w:tr w:rsidR="004207FF" w:rsidRPr="000A528F" w:rsidTr="00021131">
        <w:trPr>
          <w:trHeight w:val="555"/>
        </w:trPr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 урока</w:t>
            </w:r>
          </w:p>
        </w:tc>
        <w:tc>
          <w:tcPr>
            <w:tcW w:w="61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Кол-во час</w:t>
            </w:r>
          </w:p>
        </w:tc>
        <w:tc>
          <w:tcPr>
            <w:tcW w:w="73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Виды учебной деятельности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Сроки проведения </w:t>
            </w:r>
          </w:p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207FF" w:rsidRPr="000A528F" w:rsidTr="00021131">
        <w:trPr>
          <w:trHeight w:val="540"/>
        </w:trPr>
        <w:tc>
          <w:tcPr>
            <w:tcW w:w="56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3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07F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Факт.</w:t>
            </w: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Биосоциальная природа человека и науки, изучающие его.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ind w:right="-323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структурой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учебника,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основным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дополнительным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текстами,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дидактическим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учебника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приложением;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E4316B" w:rsidP="0024256F">
            <w:pPr>
              <w:suppressAutoHyphens/>
              <w:snapToGrid w:val="0"/>
              <w:spacing w:after="0" w:line="100" w:lineRule="atLeast"/>
              <w:ind w:right="-323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03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.09.2018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ind w:right="-323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Становление наук о человеке.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Формируют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частях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соотношениях,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полостях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топографии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ориентироваться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анатомических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таблицах;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находить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проекции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поверхности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тела;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различать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научные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термины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бытовое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употребление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слов;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B52688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Систематическое положение человека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сопоставлять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человека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млекопитающих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животных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E4316B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rPr>
          <w:trHeight w:val="675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Историческое прошлое людей.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B52688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Расы человека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изучаютпризнаки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вида человека разумного, признаки рас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Общий обзор организма.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Органы и системы органов.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ориентироваться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анатомических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таблицах;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находить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проекции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поверхности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B52688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rPr>
          <w:trHeight w:val="1411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Клеточное строение организма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назначение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оптических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приборов;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раскрывают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клеточных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органоидов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оказывают единство органического мира.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bookmarkStart w:id="0" w:name="_GoBack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Физиология клетки</w:t>
            </w:r>
            <w:bookmarkEnd w:id="0"/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химический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состав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клеток;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характеристику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жизнедеятельности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размножения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клеток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4207F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27.09.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Ткани 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Л.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р</w:t>
            </w:r>
            <w:proofErr w:type="spellEnd"/>
            <w:proofErr w:type="gramEnd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 xml:space="preserve"> № 1 «Ткани организма человека»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видами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организма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человека;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отрабатывают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технику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оптическим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микроскопом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Учатся распознавать ткани и органы, которые ими образованы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01.10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Нервная ткань. Рефлекторная регуляция организма.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рефлексе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рефлекторной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дуге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4207F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 костей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классификацией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костей,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примере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трубчатой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связь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макростроения</w:t>
            </w:r>
            <w:proofErr w:type="spellEnd"/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микростроения</w:t>
            </w:r>
            <w:proofErr w:type="spellEnd"/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компактного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вещества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кости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З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накомятся с типами костей и их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строением, химическим составом костей.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08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Скелет человека.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Соединение костей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Определяют типы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соединения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костей;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отрабатывают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умение работать с 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анатомической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таблиц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4207F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 мышц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поперечно полосатой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гладкой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мышечных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тканей;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рассмотривают</w:t>
            </w:r>
            <w:proofErr w:type="spellEnd"/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мышц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—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антагонистов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синергистов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;.  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определяют местоположение мышц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E4316B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  <w:r w:rsidR="00E4316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 скелетных мышц и их регуляция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Л.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р</w:t>
            </w:r>
            <w:proofErr w:type="spellEnd"/>
            <w:proofErr w:type="gramEnd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 xml:space="preserve"> №2 «Безусловные рефлексы человека»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познакомятся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динамическим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статическим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режимами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мышц;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проводят исследования утомления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4207F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Осанка. Предупреждение плоскостопия.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 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отрицательными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последствиями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нарушенной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осанки;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плоскостопия;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 с методами самоконтроля и коррекции осанки. Выявляют признаки нарушения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Первая помощь при повреждениях скелета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Знакомятся с видами травм и учатся оказывать доврачебную помощь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4207F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Обобщение знаний по теме «Опорно-двигательная система»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Применять полученные знания в новой ситуации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  <w:r w:rsidR="004207FF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Внутренняя среда организма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Показать,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что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внутренняя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организма,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состоящая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лимфы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жидкости,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представляет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собой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единую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систему,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элементы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которой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переходят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друг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друга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4207F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08.11.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Плазма крови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внутренней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среде;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 защитной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роли 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значении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химического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постоянства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внутренней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среды;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иммунитета,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иммунитета,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антител,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антигенов,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вакцины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сыворотки;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иммунной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системы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  <w:r w:rsidR="0076289E"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Эритроциты и лейкоциты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 xml:space="preserve">Получают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понятия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:Г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руппы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 xml:space="preserve"> крови. Переливание крови. Групповая совмести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мость крови, групповая со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вместимость тканей.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Резус-фактор.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.</w:t>
            </w:r>
            <w:r w:rsidR="0002113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15.11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Иммунитет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Получают понятия: Иммунитет. Иммунная система человека (костный мозг, тимус, лимфатические узлы, селезёнка, лимфоидная кровь).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Антигены и ан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титела.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Иммунная реакция. Клеточный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гуморальный иммунитет. Вакцинация. Ле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чебные сыворотки.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Класси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фикация иммунитета (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актив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ный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пассивный,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естест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softHyphen/>
              <w:t>венный и искусственный).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021131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  <w:t>19.11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Аллергия. СПИД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Использовать        приобре</w:t>
            </w: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тенные знания для соблю</w:t>
            </w: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дения     </w:t>
            </w: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мер     профилактики СПИДа, инфекционных и про</w:t>
            </w: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студных заболеваний.</w:t>
            </w:r>
          </w:p>
          <w:p w:rsidR="0024256F" w:rsidRPr="000A528F" w:rsidRDefault="0024256F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22.11.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Транспортные системы организма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Показать,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что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внутренняя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организма,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состоящая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лимфы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жидкости,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представляет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собой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единую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систему,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элементы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которой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переходят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друг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друга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26.11.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Круги кровообращения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Выясняют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природу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пульса;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Знакомятся с 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большим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малыймкругами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кровообращения.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29.11.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 и работа сердца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Рассматривают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сердца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фазы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круги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кровообращения,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типы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сосудов;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скелетных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мышц,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сопоставив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сердечной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мышцей. Объясняют связь строения сердца с его функцией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03.12.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Движение крови по сосудам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сердца,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кровообращении,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образовании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жидкости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оттоке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лимфы;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разъясняют 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опыте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вред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перетяжек,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тугой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шнуровки,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тугих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поясов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прочих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одежды,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нарушающих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кровообращение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лимфообращение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06.12.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Гигиена 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сердечно-сосудистой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системы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Л.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р</w:t>
            </w:r>
            <w:proofErr w:type="spellEnd"/>
            <w:proofErr w:type="gramEnd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 xml:space="preserve"> № 4 «Подсчет пульса»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Расширяют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представления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вреде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гиподинамии,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пользе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подвижного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образа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жизни,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тренировочном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эффекте; учатся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простейшие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функциональные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пробы,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позволяющие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состояние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сердечно сосудистой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дыхательной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систем.  Учатся находить пульс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10.12.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Первая помощь при кровотечениях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сведения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курса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ОБЖ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—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диагностике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кровотечений,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мерах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доврачебной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помощи;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раскрывают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анатомо-физиологические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механизмы,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лежащие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основе;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Узнают типы кровотечений и способы их остановки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13.12.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Обобщение знаний по теме: «Кровь»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контроль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знаний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учащихся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иммунитета,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гомеостазе,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сердца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сосудов,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движении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лимфы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организме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17.12.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 и функции органов дыхания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Раскрывают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значение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дыхания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взаимосвязи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дыхания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кровообращения;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роль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кислорода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энергетическом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обмене;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рассмотривают</w:t>
            </w:r>
            <w:proofErr w:type="spellEnd"/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гортани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как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голосообразования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20.12.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Легкие. Дыхательные движения и их регуляция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верхних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нижних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дыхательных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путей,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механизмы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голосообразования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артикуляции,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также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составе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воздуха,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диффузии;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легкого,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легочном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тканевом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газообмене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24.12.2018.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Первая помощь при нарушениях дыхания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легочном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тканевом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обменах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роли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диффузии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разности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парциального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давления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поступлении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одних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газов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значении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биологического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окисления;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механизмах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вдоха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выдоха;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10.01.2019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Обобщение знаний по теме «Дыхание»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Продолжают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формировать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инфекционных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заболеваниях;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получают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представление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дыхательных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путей,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туберкулезом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раком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легких;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знакомятся с 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мерами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профилактики заболеваний дыхательных путей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14.01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34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Питание и пищеварение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Продолжают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развивать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веществ;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пластической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энергетической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питания;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Пищеварение в ротовой полости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 со значением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пищеварения в ротовой полости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Пищеварение в желудке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Л.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р</w:t>
            </w:r>
            <w:proofErr w:type="spellEnd"/>
            <w:proofErr w:type="gramEnd"/>
            <w:r w:rsidRPr="000A52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 xml:space="preserve"> № 5 «Действие слюны на крахмал»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Раскрывают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свойства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ферментов;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 с особенностями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пищеварения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ротовой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желудке;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Кишечное пищеварение. Всасывание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свойства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ферментов;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определяют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конечные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продукты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распада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органических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веществ;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получают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тонкой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толстой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кишки,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поджелудочной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железы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печени,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заменимых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незаменимых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аминокислотах;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рассмотривают</w:t>
            </w:r>
            <w:proofErr w:type="spellEnd"/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процесс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всасывания;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знакомятся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одним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опаснейших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аппендицитом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Гигиена органов пищеварения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обосновывают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известные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правила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гигиены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питания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31.01.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Виды обмена веществ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Формируют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стадиях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веществ;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пластическом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энергетическом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обменах,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диалектическом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единстве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необходимости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баланса;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04.02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Витамины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Получают понятия о значении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витаминов,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авитаминозах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симптомах;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последствиях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неумеренного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потребления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витаминных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препаратов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Энерготраты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человека и пищевой рацион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Установить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связь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между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энерготраты</w:t>
            </w:r>
            <w:proofErr w:type="spellEnd"/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энергоемкости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потребляемых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продуктов;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ввести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общем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обмене;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рассмотреть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нормы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питания;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пищевые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рационы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Обобщение  знаний по теме: «Пищеварение и «Обмен веществ»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Актуализировать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проконтролировать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учащихся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распределении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между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ДС;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проконтролировать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умения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 и функции кожи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материал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предупреждении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урологических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гигиене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питьевого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режима;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учащихся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строением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функциями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кожи,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волос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ногтей;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приемы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определения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типа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кожи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волос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Уход за кожей. 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Гигиена одежды и обуви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связь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кожи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процессами,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происходящими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организме;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рассмотреть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патологические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процессы,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происходящие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нарушении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веществ,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аллергии,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травмах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—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обморожениях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ожогах;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заражение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кожными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паразитами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грибками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Терморегуляция организма. Закаливание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Раскрыть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суть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терморегуляции;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рассказать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приемах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закаливания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подборе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одежды;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выявить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причины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теплового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солнечного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ударов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определить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меры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помощи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них;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рассмотреть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меры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профилактики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теплового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солнечного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ударов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25.02.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46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Выделение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Показать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заключительную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стадию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обмена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через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которые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происходит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удаление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продуктов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распада;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выяснить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роль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мочевыделения;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объяснить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почек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органов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мочевыделения;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установить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роль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почек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поддержании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гомеостаза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крови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внутренней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целом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28.02.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Обобщение знаний по теме «Терморегуляция»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Раскрыть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причины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почек;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познакомить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учащихся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наиболее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часто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встречающимися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урологическими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заболеваниями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их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предупреждением;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разъяснить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процессы,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происходящие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жажде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водном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отравлении;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продолжить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понятия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гомеостазе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внутренней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среды;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дать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гигиеническую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оценку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питьевой</w:t>
            </w:r>
            <w:r w:rsidRPr="000A528F">
              <w:rPr>
                <w:rFonts w:ascii="Times New Roman" w:eastAsia="Book Antiqua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воды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04.03.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Значение и строение нервной системы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Нервная система. Значение нервной  системы.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Отделы нервной системы: центральный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    периферический.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Рефлекторный принцип дея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тельности нервной системы.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07.03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Головной мозг</w:t>
            </w:r>
          </w:p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ar-SA"/>
              </w:rPr>
              <w:t>Л.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ar-SA"/>
              </w:rPr>
              <w:t>р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ar-SA"/>
              </w:rPr>
              <w:t>№6  «Изучение головного мозга человека»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Головной  мозг,  строение и функции. Серое и белое ве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щество    головного   мозга. Продолговатый мозг. Сред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ний мозг. Мозжечок. Проме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жуточный мозг:    таламус и гипоталамус.   Большие  по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лушария   головного  мозга, доли (лобная, теменная, за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тылочная,  височные).   Ана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литико-синтетическая   функ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ция коры больших полуша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рий.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11.03.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Вегетативная нервная система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Соматическая   и  вегетатив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ная нервная система. Функ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ция   автономного    отдела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С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импатический   и  парасим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патический         подотделы.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14.03.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Анализаторы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Органы   чувств,   их  роль в жизни    человека. 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18.03.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Зрительный анализатор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Строе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ние   и   функции  оболочек глаза. Склера, роговица, со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судистая оболочка, радужка,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зрачок. Сетчатка. Палочки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иколбочки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сетчатки. Хруста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лик,    стекловидное     тело.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Зрительный  нерв. Зритель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ный анализатор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21.03.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Гигиена зрения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Нарушения зрения, их про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филактика.   Заболевания  и повреждения   глаз,  профи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лактика.      Дальнозоркость,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близорукость, проникающее ранение глаза. Гигиена зре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ния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01.04.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Слуховой анализатор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 слуха. Строение и функции наружного, средне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го и внутреннего уха. Пред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дверие и улитка.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Звукопере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дающий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и звуковосприни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мающий аппарат уха. Слу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ховой анализатор. Наруше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ния слуха, их профилактика. Гигиена слуха. Распростра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нение инфекции по слуховой трубе в среднее ухо как ос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 xml:space="preserve">ложнение ангины,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гриппа, ОРЗ. Борьба с шумом.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04.04.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55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Органы равновесия, кожно-мышечной чувствительности, обоняния и вкуса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Вес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 xml:space="preserve">тибулярный аппарат – орган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равновесия.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Обобщение знаний по теме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«Органы чувств»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Контроль знаний по те</w:t>
            </w:r>
            <w:r w:rsidRPr="000A52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ме «Органы чувств»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11.04.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Вклад ученых в разработку учения о высшей нервной деятельности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Врожденные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формы  пове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дения:   безусловные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реф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лексы,  инстинкты, запечат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ление.          Приобретенные формы  поведения: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услов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ные  рефлексы,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динамиче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ский стереотип, 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рассудочная</w:t>
            </w:r>
            <w:proofErr w:type="gramEnd"/>
          </w:p>
          <w:p w:rsidR="0024256F" w:rsidRPr="000A528F" w:rsidRDefault="0024256F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деятельность.          Высшая</w:t>
            </w:r>
          </w:p>
          <w:p w:rsidR="0024256F" w:rsidRPr="000A528F" w:rsidRDefault="0024256F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нервная деятельность.</w:t>
            </w:r>
          </w:p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Психология и поведение че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ловека.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Условные и безусловные рефлексы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Рефлекторный характер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деятельности нервной сис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темы. Безусловные и услов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ные рефлексы, их биологи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ческое значение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18.04.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Сон и сновидения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Биологические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ритмы.  Со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н(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фазы сна) и бодрствование,</w:t>
            </w:r>
          </w:p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значение сна.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Речь и сознание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Особенности психики чело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века: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осмысленность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вос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приятия,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        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словесно-логическое мышление, спо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собность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к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накоплению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 передаче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из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поколения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 поколение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информации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26.04.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61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Воля, эмоции, внимание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. Эмоции.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Физиологическая основа эмоций. Воля.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Вни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мание.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Непроизвольное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 произвольное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внимание. Способы поддержания внимания.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29.04.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Роль эндокринной системы. Гормоны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Эндокринная система. Же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лезы внешней и внутренней секреции, их строение 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функции.</w:t>
            </w:r>
          </w:p>
          <w:p w:rsidR="0024256F" w:rsidRPr="000A528F" w:rsidRDefault="0024256F" w:rsidP="0024256F">
            <w:pPr>
              <w:shd w:val="clear" w:color="auto" w:fill="FFFFFF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hd w:val="clear" w:color="auto" w:fill="FFFFFF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02.05.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Функции желез внутренней секреции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Гормоны. 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Гормоны гипофиза (болезни, связанные с гипо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функцией (карликовость) </w:t>
            </w:r>
            <w:proofErr w:type="spellStart"/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гиперфункцией</w:t>
            </w:r>
            <w:proofErr w:type="spellEnd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 (гигантизм)  Гормоны поджелудоч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ной железы (инсулин, забо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левание сахарным диабе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том).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 Гормоны надпочечни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ков (их роль в приспособле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нии организма к стрессовым ситуациям).  Регуляция деятельности желёз.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06.05.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64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Жизненные циклы.</w:t>
            </w:r>
          </w:p>
          <w:p w:rsidR="0024256F" w:rsidRPr="000A528F" w:rsidRDefault="0024256F" w:rsidP="0024256F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Размножение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 Жен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ская половая система. Раз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витие яйцеклетки в фолли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куле, овуляция, менструа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ция. Мужская половая сис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тема. Образование сперма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тозоидов. Поллюции. Гигие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на органов размножения.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09.05.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 зародыша и плода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Социальная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природная среда, адаптация к ней че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ловека. Культура отношения к соб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ственному здоровью и здо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 xml:space="preserve">ровью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lastRenderedPageBreak/>
              <w:t>окружающих. Соблю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дение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          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санитарно-гигиенических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норм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пра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вил здорового образа жизни. Вредные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полезные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при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вычки,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их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влияние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стояние здоровья.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Влияние наркотических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веществ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 здоровье и судьбу человека.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lastRenderedPageBreak/>
              <w:t>13.05.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66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Заболевания, передаваемые половым путем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Наследование признаков у человека. Наследственные болезни, их причины и пре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дупреждение. Роль генети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ческих знаний в планирова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нии семьи.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Инфекции,    передающиеся половым путем (СПИД, си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филис, гонорея), их профи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лактика. ВИЧ-инфекция и ее профилактика. Культура от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  <w:t>ношения    к   собственному здоровью и здоровью окру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softHyphen/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жающих.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76289E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16.05.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67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Развитие ребенка после рождения. Становление личности. Темперамент 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Психологические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особенно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сти личности: темперамент, характер,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интересы,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склон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ности,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способности.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Значе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ние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 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интеллектуальных, творческих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эстетических потребностей. Цели и мотивы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деятельности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141CAA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20.05.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68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Интересы, склонности, способности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.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Индиви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дуальные особенности лич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ности: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способности,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темпе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рамент, характер. Роль обу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чения и воспитания в разви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тии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психики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поведения человека</w:t>
            </w:r>
            <w:proofErr w:type="gramStart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.. </w:t>
            </w:r>
            <w:proofErr w:type="gramEnd"/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Значение состоя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ния окружающей среды. Со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блюдение правил поведения в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окружающей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среде,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 опасных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чрезвычайных ситуациях как основа безо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пасности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собственной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  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жиз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softHyphen/>
              <w:t>ни.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141CAA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23.05.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69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Контрольная работа</w:t>
            </w: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по курсу «Человек»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Тестовая контрольная работа в нескольких вариантах из заданий разного вида, соответствующих требованиям к уровню подготовки обучающихся.</w:t>
            </w:r>
          </w:p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141CAA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256F" w:rsidRPr="000A528F" w:rsidTr="00021131"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Итоговый урок по курсу  «Биология. 8 класс»</w:t>
            </w:r>
          </w:p>
        </w:tc>
        <w:tc>
          <w:tcPr>
            <w:tcW w:w="61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3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 xml:space="preserve">Урок контроля и оценки </w:t>
            </w:r>
            <w:r w:rsidRPr="000A528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знаний.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141CAA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  <w:r w:rsidRPr="000A52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  <w:t>30.05.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256F" w:rsidRPr="000A528F" w:rsidRDefault="0024256F" w:rsidP="0024256F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ar-SA"/>
              </w:rPr>
            </w:pPr>
          </w:p>
        </w:tc>
      </w:tr>
    </w:tbl>
    <w:p w:rsidR="004207FF" w:rsidRPr="000A528F" w:rsidRDefault="004207FF" w:rsidP="002425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4256F" w:rsidRPr="000A528F" w:rsidRDefault="0024256F" w:rsidP="002425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4256F" w:rsidRPr="000A528F" w:rsidRDefault="0024256F" w:rsidP="0024256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4256F" w:rsidRPr="000A528F" w:rsidRDefault="0024256F" w:rsidP="0024256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4256F" w:rsidRPr="000A528F" w:rsidRDefault="0024256F" w:rsidP="0024256F">
      <w:pPr>
        <w:rPr>
          <w:rFonts w:ascii="Times New Roman" w:hAnsi="Times New Roman" w:cs="Times New Roman"/>
          <w:sz w:val="24"/>
          <w:szCs w:val="24"/>
        </w:rPr>
      </w:pPr>
    </w:p>
    <w:p w:rsidR="0024256F" w:rsidRPr="000A528F" w:rsidRDefault="0024256F">
      <w:pPr>
        <w:rPr>
          <w:rFonts w:ascii="Times New Roman" w:hAnsi="Times New Roman" w:cs="Times New Roman"/>
          <w:sz w:val="24"/>
          <w:szCs w:val="24"/>
        </w:rPr>
      </w:pPr>
    </w:p>
    <w:sectPr w:rsidR="0024256F" w:rsidRPr="000A528F" w:rsidSect="006E45A1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BC2446D"/>
    <w:multiLevelType w:val="hybridMultilevel"/>
    <w:tmpl w:val="E89072F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6B7D"/>
    <w:rsid w:val="00016547"/>
    <w:rsid w:val="00021131"/>
    <w:rsid w:val="000A528F"/>
    <w:rsid w:val="000A7DC9"/>
    <w:rsid w:val="000E6B7D"/>
    <w:rsid w:val="00141CAA"/>
    <w:rsid w:val="001469AF"/>
    <w:rsid w:val="00154A72"/>
    <w:rsid w:val="00155808"/>
    <w:rsid w:val="00182DCC"/>
    <w:rsid w:val="001D5AF6"/>
    <w:rsid w:val="001F35CC"/>
    <w:rsid w:val="0024256F"/>
    <w:rsid w:val="00277730"/>
    <w:rsid w:val="00284630"/>
    <w:rsid w:val="002B0C56"/>
    <w:rsid w:val="002B337C"/>
    <w:rsid w:val="002B5BAE"/>
    <w:rsid w:val="002F4F97"/>
    <w:rsid w:val="003103BA"/>
    <w:rsid w:val="00342B4D"/>
    <w:rsid w:val="00352ED9"/>
    <w:rsid w:val="00382688"/>
    <w:rsid w:val="003B1759"/>
    <w:rsid w:val="003C77A6"/>
    <w:rsid w:val="003E311A"/>
    <w:rsid w:val="003F4A30"/>
    <w:rsid w:val="004207FF"/>
    <w:rsid w:val="00461ED5"/>
    <w:rsid w:val="004F5822"/>
    <w:rsid w:val="004F7E95"/>
    <w:rsid w:val="005D2ACB"/>
    <w:rsid w:val="00654A7C"/>
    <w:rsid w:val="00676D76"/>
    <w:rsid w:val="00697741"/>
    <w:rsid w:val="006D0E4C"/>
    <w:rsid w:val="006D3D78"/>
    <w:rsid w:val="006E45A1"/>
    <w:rsid w:val="00734009"/>
    <w:rsid w:val="00734F7D"/>
    <w:rsid w:val="0076289E"/>
    <w:rsid w:val="0077387F"/>
    <w:rsid w:val="00791EA6"/>
    <w:rsid w:val="00795970"/>
    <w:rsid w:val="007B25C5"/>
    <w:rsid w:val="007C6FAC"/>
    <w:rsid w:val="008446D0"/>
    <w:rsid w:val="00867972"/>
    <w:rsid w:val="00912A97"/>
    <w:rsid w:val="009A13E4"/>
    <w:rsid w:val="009F076A"/>
    <w:rsid w:val="009F56EA"/>
    <w:rsid w:val="00A957F0"/>
    <w:rsid w:val="00AC0422"/>
    <w:rsid w:val="00AD4636"/>
    <w:rsid w:val="00AE4624"/>
    <w:rsid w:val="00AF3F98"/>
    <w:rsid w:val="00B52688"/>
    <w:rsid w:val="00B554F3"/>
    <w:rsid w:val="00B62C70"/>
    <w:rsid w:val="00B835BF"/>
    <w:rsid w:val="00B95128"/>
    <w:rsid w:val="00BF33A8"/>
    <w:rsid w:val="00CD6281"/>
    <w:rsid w:val="00D010E8"/>
    <w:rsid w:val="00D27907"/>
    <w:rsid w:val="00D54016"/>
    <w:rsid w:val="00D838D0"/>
    <w:rsid w:val="00D931AB"/>
    <w:rsid w:val="00DB5D92"/>
    <w:rsid w:val="00DE0822"/>
    <w:rsid w:val="00DE4468"/>
    <w:rsid w:val="00E16D67"/>
    <w:rsid w:val="00E20195"/>
    <w:rsid w:val="00E4316B"/>
    <w:rsid w:val="00E44CAF"/>
    <w:rsid w:val="00E638A7"/>
    <w:rsid w:val="00ED09D3"/>
    <w:rsid w:val="00F66E83"/>
    <w:rsid w:val="00F75185"/>
    <w:rsid w:val="00F8664E"/>
    <w:rsid w:val="00FF0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20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E201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24256F"/>
  </w:style>
  <w:style w:type="character" w:customStyle="1" w:styleId="WW8Num1z1">
    <w:name w:val="WW8Num1z1"/>
    <w:rsid w:val="0024256F"/>
    <w:rPr>
      <w:rFonts w:ascii="Symbol" w:hAnsi="Symbol"/>
    </w:rPr>
  </w:style>
  <w:style w:type="character" w:customStyle="1" w:styleId="WW8Num1z4">
    <w:name w:val="WW8Num1z4"/>
    <w:rsid w:val="0024256F"/>
    <w:rPr>
      <w:rFonts w:ascii="Courier New" w:hAnsi="Courier New" w:cs="Courier New"/>
    </w:rPr>
  </w:style>
  <w:style w:type="character" w:customStyle="1" w:styleId="WW8Num1z5">
    <w:name w:val="WW8Num1z5"/>
    <w:rsid w:val="0024256F"/>
    <w:rPr>
      <w:rFonts w:ascii="Wingdings" w:hAnsi="Wingdings"/>
    </w:rPr>
  </w:style>
  <w:style w:type="character" w:customStyle="1" w:styleId="WW8Num2z0">
    <w:name w:val="WW8Num2z0"/>
    <w:rsid w:val="0024256F"/>
    <w:rPr>
      <w:rFonts w:ascii="Symbol" w:hAnsi="Symbol"/>
    </w:rPr>
  </w:style>
  <w:style w:type="character" w:customStyle="1" w:styleId="WW8Num4z0">
    <w:name w:val="WW8Num4z0"/>
    <w:rsid w:val="0024256F"/>
    <w:rPr>
      <w:rFonts w:ascii="Symbol" w:hAnsi="Symbol"/>
    </w:rPr>
  </w:style>
  <w:style w:type="character" w:customStyle="1" w:styleId="WW8Num4z1">
    <w:name w:val="WW8Num4z1"/>
    <w:rsid w:val="0024256F"/>
    <w:rPr>
      <w:rFonts w:ascii="Courier New" w:hAnsi="Courier New" w:cs="Courier New"/>
    </w:rPr>
  </w:style>
  <w:style w:type="character" w:customStyle="1" w:styleId="WW8Num4z2">
    <w:name w:val="WW8Num4z2"/>
    <w:rsid w:val="0024256F"/>
    <w:rPr>
      <w:rFonts w:ascii="Wingdings" w:hAnsi="Wingdings"/>
    </w:rPr>
  </w:style>
  <w:style w:type="character" w:customStyle="1" w:styleId="WW8Num6z0">
    <w:name w:val="WW8Num6z0"/>
    <w:rsid w:val="0024256F"/>
    <w:rPr>
      <w:rFonts w:ascii="Symbol" w:hAnsi="Symbol"/>
    </w:rPr>
  </w:style>
  <w:style w:type="character" w:customStyle="1" w:styleId="WW8Num7z0">
    <w:name w:val="WW8Num7z0"/>
    <w:rsid w:val="0024256F"/>
    <w:rPr>
      <w:rFonts w:ascii="Symbol" w:hAnsi="Symbol"/>
    </w:rPr>
  </w:style>
  <w:style w:type="character" w:customStyle="1" w:styleId="2">
    <w:name w:val="Основной шрифт абзаца2"/>
    <w:rsid w:val="0024256F"/>
  </w:style>
  <w:style w:type="character" w:customStyle="1" w:styleId="10">
    <w:name w:val="Основной шрифт абзаца1"/>
    <w:rsid w:val="0024256F"/>
  </w:style>
  <w:style w:type="paragraph" w:customStyle="1" w:styleId="a5">
    <w:name w:val="Заголовок"/>
    <w:basedOn w:val="a"/>
    <w:next w:val="a6"/>
    <w:rsid w:val="0024256F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styleId="a6">
    <w:name w:val="Body Text"/>
    <w:basedOn w:val="a"/>
    <w:link w:val="a7"/>
    <w:semiHidden/>
    <w:rsid w:val="0024256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semiHidden/>
    <w:rsid w:val="002425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6"/>
    <w:semiHidden/>
    <w:rsid w:val="0024256F"/>
    <w:rPr>
      <w:rFonts w:ascii="Arial" w:hAnsi="Arial" w:cs="Tahoma"/>
    </w:rPr>
  </w:style>
  <w:style w:type="paragraph" w:customStyle="1" w:styleId="20">
    <w:name w:val="Название2"/>
    <w:basedOn w:val="a"/>
    <w:rsid w:val="0024256F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1">
    <w:name w:val="Указатель2"/>
    <w:basedOn w:val="a"/>
    <w:rsid w:val="0024256F"/>
    <w:pPr>
      <w:suppressLineNumbers/>
      <w:suppressAutoHyphens/>
      <w:spacing w:after="0" w:line="240" w:lineRule="auto"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11">
    <w:name w:val="Название1"/>
    <w:basedOn w:val="a"/>
    <w:rsid w:val="0024256F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2">
    <w:name w:val="Указатель1"/>
    <w:basedOn w:val="a"/>
    <w:rsid w:val="0024256F"/>
    <w:pPr>
      <w:suppressLineNumbers/>
      <w:suppressAutoHyphens/>
      <w:spacing w:after="0" w:line="240" w:lineRule="auto"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a9">
    <w:name w:val="Содержимое таблицы"/>
    <w:basedOn w:val="a"/>
    <w:rsid w:val="0024256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a">
    <w:name w:val="Заголовок таблицы"/>
    <w:basedOn w:val="a9"/>
    <w:rsid w:val="0024256F"/>
    <w:pPr>
      <w:jc w:val="center"/>
    </w:pPr>
    <w:rPr>
      <w:b/>
      <w:bCs/>
    </w:rPr>
  </w:style>
  <w:style w:type="paragraph" w:customStyle="1" w:styleId="22">
    <w:name w:val="стиль2"/>
    <w:basedOn w:val="a"/>
    <w:rsid w:val="0024256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header"/>
    <w:basedOn w:val="a"/>
    <w:link w:val="ac"/>
    <w:uiPriority w:val="99"/>
    <w:semiHidden/>
    <w:unhideWhenUsed/>
    <w:rsid w:val="0024256F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2425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semiHidden/>
    <w:unhideWhenUsed/>
    <w:rsid w:val="0024256F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Нижний колонтитул Знак"/>
    <w:basedOn w:val="a0"/>
    <w:link w:val="ad"/>
    <w:uiPriority w:val="99"/>
    <w:semiHidden/>
    <w:rsid w:val="0024256F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24256F"/>
  </w:style>
  <w:style w:type="paragraph" w:customStyle="1" w:styleId="Default">
    <w:name w:val="Default"/>
    <w:rsid w:val="002425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20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E201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19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6105F3-FA77-4205-9E8F-F9B7CA2AD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6522</Words>
  <Characters>37176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User</cp:lastModifiedBy>
  <cp:revision>50</cp:revision>
  <cp:lastPrinted>2018-10-03T17:45:00Z</cp:lastPrinted>
  <dcterms:created xsi:type="dcterms:W3CDTF">2015-09-08T10:21:00Z</dcterms:created>
  <dcterms:modified xsi:type="dcterms:W3CDTF">2018-10-03T17:47:00Z</dcterms:modified>
</cp:coreProperties>
</file>